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anchor allowOverlap="1" behindDoc="0" distB="114300" distT="114300" distL="114300" distR="114300" hidden="0" layoutInCell="1" locked="0" relativeHeight="0" simplePos="0">
            <wp:simplePos x="0" y="0"/>
            <wp:positionH relativeFrom="page">
              <wp:posOffset>3133725</wp:posOffset>
            </wp:positionH>
            <wp:positionV relativeFrom="page">
              <wp:posOffset>-215311</wp:posOffset>
            </wp:positionV>
            <wp:extent cx="1504564" cy="1504564"/>
            <wp:effectExtent b="0" l="0" r="0" t="0"/>
            <wp:wrapNone/>
            <wp:docPr id="7"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1504564" cy="150456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PALO ALTO SPEEDOMETER, INC.</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718 Emerson St Palo Alto, CA 94301-2410 </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Phone: (650) 323-0243 Fax: (650) 323-4632</w:t>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info@paspeedo.com </w:t>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www.paspeedo.com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4"/>
          <w:szCs w:val="34"/>
          <w:u w:val="single"/>
        </w:rPr>
      </w:pPr>
      <w:r w:rsidDel="00000000" w:rsidR="00000000" w:rsidRPr="00000000">
        <w:rPr>
          <w:rFonts w:ascii="Times New Roman" w:cs="Times New Roman" w:eastAsia="Times New Roman" w:hAnsi="Times New Roman"/>
          <w:b w:val="1"/>
          <w:sz w:val="34"/>
          <w:szCs w:val="34"/>
          <w:u w:val="single"/>
          <w:rtl w:val="0"/>
        </w:rPr>
        <w:t xml:space="preserve">Terminology and Options Sheet</w:t>
      </w:r>
    </w:p>
    <w:p w:rsidR="00000000" w:rsidDel="00000000" w:rsidP="00000000" w:rsidRDefault="00000000" w:rsidRPr="00000000" w14:paraId="00000009">
      <w:pPr>
        <w:jc w:val="center"/>
        <w:rPr>
          <w:rFonts w:ascii="Times New Roman" w:cs="Times New Roman" w:eastAsia="Times New Roman" w:hAnsi="Times New Roman"/>
          <w:b w:val="1"/>
          <w:sz w:val="34"/>
          <w:szCs w:val="34"/>
          <w:u w:val="single"/>
        </w:rPr>
      </w:pPr>
      <w:r w:rsidDel="00000000" w:rsidR="00000000" w:rsidRPr="00000000">
        <w:rPr>
          <w:rtl w:val="0"/>
        </w:rPr>
      </w:r>
    </w:p>
    <w:p w:rsidR="00000000" w:rsidDel="00000000" w:rsidP="00000000" w:rsidRDefault="00000000" w:rsidRPr="00000000" w14:paraId="0000000A">
      <w:pPr>
        <w:numPr>
          <w:ilvl w:val="0"/>
          <w:numId w:val="1"/>
        </w:numPr>
        <w:spacing w:line="480" w:lineRule="auto"/>
        <w:ind w:left="-630" w:right="3960" w:hanging="18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Full Concours Level Restoration</w:t>
      </w:r>
    </w:p>
    <w:p w:rsidR="00000000" w:rsidDel="00000000" w:rsidP="00000000" w:rsidRDefault="00000000" w:rsidRPr="00000000" w14:paraId="0000000B">
      <w:pPr>
        <w:numPr>
          <w:ilvl w:val="1"/>
          <w:numId w:val="1"/>
        </w:numPr>
        <w:spacing w:line="480" w:lineRule="auto"/>
        <w:ind w:left="-270" w:right="39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job entails a few things that will make the gauges look ready for their next car show</w:t>
      </w:r>
      <w:r w:rsidDel="00000000" w:rsidR="00000000" w:rsidRPr="00000000">
        <w:drawing>
          <wp:anchor allowOverlap="1" behindDoc="0" distB="114300" distT="114300" distL="114300" distR="114300" hidden="0" layoutInCell="1" locked="0" relativeHeight="0" simplePos="0">
            <wp:simplePos x="0" y="0"/>
            <wp:positionH relativeFrom="column">
              <wp:posOffset>5019675</wp:posOffset>
            </wp:positionH>
            <wp:positionV relativeFrom="paragraph">
              <wp:posOffset>324445</wp:posOffset>
            </wp:positionV>
            <wp:extent cx="1562100" cy="1551021"/>
            <wp:effectExtent b="0" l="0" r="0" t="0"/>
            <wp:wrapNone/>
            <wp:docPr id="2" name="image9.jpg"/>
            <a:graphic>
              <a:graphicData uri="http://schemas.openxmlformats.org/drawingml/2006/picture">
                <pic:pic>
                  <pic:nvPicPr>
                    <pic:cNvPr id="0" name="image9.jpg"/>
                    <pic:cNvPicPr preferRelativeResize="0"/>
                  </pic:nvPicPr>
                  <pic:blipFill>
                    <a:blip r:embed="rId7"/>
                    <a:srcRect b="0" l="0" r="0" t="0"/>
                    <a:stretch>
                      <a:fillRect/>
                    </a:stretch>
                  </pic:blipFill>
                  <pic:spPr>
                    <a:xfrm>
                      <a:off x="0" y="0"/>
                      <a:ext cx="1562100" cy="155102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3390900</wp:posOffset>
            </wp:positionH>
            <wp:positionV relativeFrom="paragraph">
              <wp:posOffset>788045</wp:posOffset>
            </wp:positionV>
            <wp:extent cx="1558319" cy="1447800"/>
            <wp:effectExtent b="0" l="0" r="0" t="0"/>
            <wp:wrapNone/>
            <wp:docPr id="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558319" cy="1447800"/>
                    </a:xfrm>
                    <a:prstGeom prst="rect"/>
                    <a:ln/>
                  </pic:spPr>
                </pic:pic>
              </a:graphicData>
            </a:graphic>
          </wp:anchor>
        </w:drawing>
      </w:r>
    </w:p>
    <w:p w:rsidR="00000000" w:rsidDel="00000000" w:rsidP="00000000" w:rsidRDefault="00000000" w:rsidRPr="00000000" w14:paraId="0000000C">
      <w:pPr>
        <w:numPr>
          <w:ilvl w:val="2"/>
          <w:numId w:val="1"/>
        </w:numPr>
        <w:spacing w:line="480" w:lineRule="auto"/>
        <w:ind w:left="0" w:right="39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case will be zinc’d, painted white on the inside, brim wiped. </w:t>
      </w:r>
    </w:p>
    <w:p w:rsidR="00000000" w:rsidDel="00000000" w:rsidP="00000000" w:rsidRDefault="00000000" w:rsidRPr="00000000" w14:paraId="0000000D">
      <w:pPr>
        <w:numPr>
          <w:ilvl w:val="2"/>
          <w:numId w:val="1"/>
        </w:numPr>
        <w:spacing w:line="480" w:lineRule="auto"/>
        <w:ind w:left="0" w:right="39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guts of the gauges will be recalibrated and/or repaired.</w:t>
      </w:r>
    </w:p>
    <w:p w:rsidR="00000000" w:rsidDel="00000000" w:rsidP="00000000" w:rsidRDefault="00000000" w:rsidRPr="00000000" w14:paraId="0000000E">
      <w:pPr>
        <w:numPr>
          <w:ilvl w:val="3"/>
          <w:numId w:val="1"/>
        </w:numPr>
        <w:spacing w:line="480" w:lineRule="auto"/>
        <w:ind w:left="270" w:right="39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gauge movement or coil is unrepairable, it will be replaced with a new one that can be made to be 6 or 12 volt depending on your vehicle.  </w:t>
      </w:r>
      <w:r w:rsidDel="00000000" w:rsidR="00000000" w:rsidRPr="00000000">
        <w:drawing>
          <wp:anchor allowOverlap="1" behindDoc="0" distB="114300" distT="114300" distL="114300" distR="114300" hidden="0" layoutInCell="1" locked="0" relativeHeight="0" simplePos="0">
            <wp:simplePos x="0" y="0"/>
            <wp:positionH relativeFrom="column">
              <wp:posOffset>3476625</wp:posOffset>
            </wp:positionH>
            <wp:positionV relativeFrom="paragraph">
              <wp:posOffset>891670</wp:posOffset>
            </wp:positionV>
            <wp:extent cx="1419225" cy="1451480"/>
            <wp:effectExtent b="0" l="0" r="0" t="0"/>
            <wp:wrapNone/>
            <wp:docPr id="1"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419225" cy="145148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5019675</wp:posOffset>
            </wp:positionH>
            <wp:positionV relativeFrom="paragraph">
              <wp:posOffset>755927</wp:posOffset>
            </wp:positionV>
            <wp:extent cx="1590675" cy="1558648"/>
            <wp:effectExtent b="0" l="0" r="0" t="0"/>
            <wp:wrapNone/>
            <wp:docPr id="9"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1590675" cy="1558648"/>
                    </a:xfrm>
                    <a:prstGeom prst="rect"/>
                    <a:ln/>
                  </pic:spPr>
                </pic:pic>
              </a:graphicData>
            </a:graphic>
          </wp:anchor>
        </w:drawing>
      </w:r>
    </w:p>
    <w:p w:rsidR="00000000" w:rsidDel="00000000" w:rsidP="00000000" w:rsidRDefault="00000000" w:rsidRPr="00000000" w14:paraId="0000000F">
      <w:pPr>
        <w:numPr>
          <w:ilvl w:val="2"/>
          <w:numId w:val="1"/>
        </w:numPr>
        <w:spacing w:line="480" w:lineRule="auto"/>
        <w:ind w:left="0" w:right="39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lens’ will be applied, new face, new pointers, new screws, nuts, and bolts (all zinc’d), cleaned or new odometer wheels, new inlay rings, new bezel (chrome, black, or custom color if you desire), new bulbs, new rubber, and fresh glass.</w:t>
      </w:r>
      <w:r w:rsidDel="00000000" w:rsidR="00000000" w:rsidRPr="00000000">
        <w:drawing>
          <wp:anchor allowOverlap="1" behindDoc="0" distB="114300" distT="114300" distL="114300" distR="114300" hidden="0" layoutInCell="1" locked="0" relativeHeight="0" simplePos="0">
            <wp:simplePos x="0" y="0"/>
            <wp:positionH relativeFrom="column">
              <wp:posOffset>4829175</wp:posOffset>
            </wp:positionH>
            <wp:positionV relativeFrom="paragraph">
              <wp:posOffset>1514475</wp:posOffset>
            </wp:positionV>
            <wp:extent cx="1697504" cy="1743075"/>
            <wp:effectExtent b="0" l="0" r="0" t="0"/>
            <wp:wrapNone/>
            <wp:docPr id="3"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1697504" cy="17430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3143250</wp:posOffset>
            </wp:positionH>
            <wp:positionV relativeFrom="paragraph">
              <wp:posOffset>1655753</wp:posOffset>
            </wp:positionV>
            <wp:extent cx="1590675" cy="1745863"/>
            <wp:effectExtent b="0" l="0" r="0" t="0"/>
            <wp:wrapNone/>
            <wp:docPr id="6"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1590675" cy="1745863"/>
                    </a:xfrm>
                    <a:prstGeom prst="rect"/>
                    <a:ln/>
                  </pic:spPr>
                </pic:pic>
              </a:graphicData>
            </a:graphic>
          </wp:anchor>
        </w:drawing>
      </w:r>
    </w:p>
    <w:p w:rsidR="00000000" w:rsidDel="00000000" w:rsidP="00000000" w:rsidRDefault="00000000" w:rsidRPr="00000000" w14:paraId="00000010">
      <w:pPr>
        <w:numPr>
          <w:ilvl w:val="1"/>
          <w:numId w:val="1"/>
        </w:numPr>
        <w:spacing w:line="480" w:lineRule="auto"/>
        <w:ind w:left="-270" w:right="39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job also has specific options that can be tailored however you like just let us know!</w:t>
      </w:r>
    </w:p>
    <w:p w:rsidR="00000000" w:rsidDel="00000000" w:rsidP="00000000" w:rsidRDefault="00000000" w:rsidRPr="00000000" w14:paraId="00000011">
      <w:pPr>
        <w:spacing w:line="480" w:lineRule="auto"/>
        <w:ind w:left="1440" w:right="39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spacing w:line="480" w:lineRule="auto"/>
        <w:ind w:left="-630" w:right="3960" w:hanging="18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Refresh or Facelift</w:t>
      </w:r>
      <w:r w:rsidDel="00000000" w:rsidR="00000000" w:rsidRPr="00000000">
        <w:drawing>
          <wp:anchor allowOverlap="1" behindDoc="0" distB="114300" distT="114300" distL="114300" distR="114300" hidden="0" layoutInCell="1" locked="0" relativeHeight="0" simplePos="0">
            <wp:simplePos x="0" y="0"/>
            <wp:positionH relativeFrom="column">
              <wp:posOffset>4314892</wp:posOffset>
            </wp:positionH>
            <wp:positionV relativeFrom="paragraph">
              <wp:posOffset>114300</wp:posOffset>
            </wp:positionV>
            <wp:extent cx="2095433" cy="1552575"/>
            <wp:effectExtent b="0" l="0" r="0" t="0"/>
            <wp:wrapNone/>
            <wp:docPr id="8"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2095433" cy="1552575"/>
                    </a:xfrm>
                    <a:prstGeom prst="rect"/>
                    <a:ln/>
                  </pic:spPr>
                </pic:pic>
              </a:graphicData>
            </a:graphic>
          </wp:anchor>
        </w:drawing>
      </w:r>
    </w:p>
    <w:p w:rsidR="00000000" w:rsidDel="00000000" w:rsidP="00000000" w:rsidRDefault="00000000" w:rsidRPr="00000000" w14:paraId="00000013">
      <w:pPr>
        <w:numPr>
          <w:ilvl w:val="1"/>
          <w:numId w:val="1"/>
        </w:numPr>
        <w:spacing w:line="480" w:lineRule="auto"/>
        <w:ind w:left="-270" w:right="39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job is where everything you see once the gauges are in the car is brand new. </w:t>
      </w:r>
    </w:p>
    <w:p w:rsidR="00000000" w:rsidDel="00000000" w:rsidP="00000000" w:rsidRDefault="00000000" w:rsidRPr="00000000" w14:paraId="00000014">
      <w:pPr>
        <w:numPr>
          <w:ilvl w:val="2"/>
          <w:numId w:val="1"/>
        </w:numPr>
        <w:spacing w:line="480" w:lineRule="auto"/>
        <w:ind w:left="0" w:right="39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example, new gauge faces, pointers, lens, bezel, chrome cap, glass, inlay rings</w:t>
      </w:r>
      <w:r w:rsidDel="00000000" w:rsidR="00000000" w:rsidRPr="00000000">
        <w:drawing>
          <wp:anchor allowOverlap="1" behindDoc="0" distB="114300" distT="114300" distL="114300" distR="114300" hidden="0" layoutInCell="1" locked="0" relativeHeight="0" simplePos="0">
            <wp:simplePos x="0" y="0"/>
            <wp:positionH relativeFrom="column">
              <wp:posOffset>4538663</wp:posOffset>
            </wp:positionH>
            <wp:positionV relativeFrom="paragraph">
              <wp:posOffset>740420</wp:posOffset>
            </wp:positionV>
            <wp:extent cx="1649745" cy="1686818"/>
            <wp:effectExtent b="0" l="0" r="0" t="0"/>
            <wp:wrapNone/>
            <wp:docPr id="4"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1649745" cy="1686818"/>
                    </a:xfrm>
                    <a:prstGeom prst="rect"/>
                    <a:ln/>
                  </pic:spPr>
                </pic:pic>
              </a:graphicData>
            </a:graphic>
          </wp:anchor>
        </w:drawing>
      </w:r>
    </w:p>
    <w:p w:rsidR="00000000" w:rsidDel="00000000" w:rsidP="00000000" w:rsidRDefault="00000000" w:rsidRPr="00000000" w14:paraId="00000015">
      <w:pPr>
        <w:numPr>
          <w:ilvl w:val="2"/>
          <w:numId w:val="1"/>
        </w:numPr>
        <w:spacing w:line="480" w:lineRule="auto"/>
        <w:ind w:left="0" w:right="39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case can be blasted and clear coated to prevent rust and add protection while keeping that OEM look. The case can also be left completely alone.</w:t>
      </w:r>
    </w:p>
    <w:p w:rsidR="00000000" w:rsidDel="00000000" w:rsidP="00000000" w:rsidRDefault="00000000" w:rsidRPr="00000000" w14:paraId="00000016">
      <w:pPr>
        <w:numPr>
          <w:ilvl w:val="0"/>
          <w:numId w:val="1"/>
        </w:numPr>
        <w:spacing w:line="480" w:lineRule="auto"/>
        <w:ind w:left="-630" w:right="3960" w:hanging="18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Specialty</w:t>
      </w:r>
    </w:p>
    <w:p w:rsidR="00000000" w:rsidDel="00000000" w:rsidP="00000000" w:rsidRDefault="00000000" w:rsidRPr="00000000" w14:paraId="00000017">
      <w:pPr>
        <w:numPr>
          <w:ilvl w:val="1"/>
          <w:numId w:val="1"/>
        </w:numPr>
        <w:spacing w:line="480" w:lineRule="auto"/>
        <w:ind w:left="-270" w:right="3960" w:hanging="360"/>
        <w:rPr>
          <w:rFonts w:ascii="Times New Roman" w:cs="Times New Roman" w:eastAsia="Times New Roman" w:hAnsi="Times New Roman"/>
          <w:sz w:val="24"/>
          <w:szCs w:val="24"/>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30" w:hanging="180"/>
      </w:pPr>
      <w:rPr>
        <w:u w:val="none"/>
      </w:rPr>
    </w:lvl>
    <w:lvl w:ilvl="1">
      <w:start w:val="1"/>
      <w:numFmt w:val="bullet"/>
      <w:lvlText w:val="○"/>
      <w:lvlJc w:val="left"/>
      <w:pPr>
        <w:ind w:left="1440" w:hanging="360"/>
      </w:pPr>
      <w:rPr>
        <w:u w:val="none"/>
      </w:rPr>
    </w:lvl>
    <w:lvl w:ilvl="2">
      <w:start w:val="1"/>
      <w:numFmt w:val="bullet"/>
      <w:lvlText w:val="■"/>
      <w:lvlJc w:val="left"/>
      <w:pPr>
        <w:ind w:left="0" w:hanging="360"/>
      </w:pPr>
      <w:rPr>
        <w:u w:val="none"/>
      </w:rPr>
    </w:lvl>
    <w:lvl w:ilvl="3">
      <w:start w:val="1"/>
      <w:numFmt w:val="bullet"/>
      <w:lvlText w:val="●"/>
      <w:lvlJc w:val="left"/>
      <w:pPr>
        <w:ind w:left="27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5.jpg"/><Relationship Id="rId13" Type="http://schemas.openxmlformats.org/officeDocument/2006/relationships/image" Target="media/image6.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4"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9.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